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AB6" w:rsidRDefault="006E4AB6" w:rsidP="006E4AB6">
      <w:pPr>
        <w:spacing w:before="312" w:line="480" w:lineRule="auto"/>
        <w:rPr>
          <w:rFonts w:ascii="微软雅黑" w:eastAsia="微软雅黑" w:hAnsi="微软雅黑" w:hint="eastAsia"/>
          <w:color w:val="000000"/>
          <w:sz w:val="24"/>
          <w:szCs w:val="24"/>
        </w:rPr>
      </w:pPr>
      <w:r w:rsidRPr="00C97361">
        <w:rPr>
          <w:rFonts w:ascii="微软雅黑" w:eastAsia="微软雅黑" w:hAnsi="微软雅黑" w:hint="eastAsia"/>
          <w:color w:val="000000"/>
          <w:sz w:val="24"/>
          <w:szCs w:val="24"/>
        </w:rPr>
        <w:t>附件</w:t>
      </w:r>
      <w:r>
        <w:rPr>
          <w:rFonts w:ascii="微软雅黑" w:eastAsia="微软雅黑" w:hAnsi="微软雅黑" w:hint="eastAsia"/>
          <w:color w:val="000000"/>
          <w:sz w:val="24"/>
          <w:szCs w:val="24"/>
        </w:rPr>
        <w:t xml:space="preserve">  </w:t>
      </w:r>
      <w:r w:rsidRPr="00C97361">
        <w:rPr>
          <w:rFonts w:ascii="微软雅黑" w:eastAsia="微软雅黑" w:hAnsi="微软雅黑" w:hint="eastAsia"/>
          <w:color w:val="000000"/>
          <w:sz w:val="24"/>
          <w:szCs w:val="24"/>
        </w:rPr>
        <w:t>讲座主讲人个人情况简介</w:t>
      </w:r>
    </w:p>
    <w:p w:rsidR="006E4AB6" w:rsidRPr="000B4DD8" w:rsidRDefault="006E4AB6" w:rsidP="006E4AB6">
      <w:pPr>
        <w:tabs>
          <w:tab w:val="left" w:pos="-1926"/>
        </w:tabs>
        <w:spacing w:beforeLines="0" w:line="520" w:lineRule="exact"/>
        <w:ind w:right="119"/>
        <w:rPr>
          <w:rFonts w:ascii="微软雅黑" w:eastAsia="微软雅黑" w:hAnsi="微软雅黑" w:cs="宋体" w:hint="eastAsia"/>
          <w:b/>
          <w:sz w:val="24"/>
          <w:szCs w:val="24"/>
        </w:rPr>
      </w:pPr>
      <w:r w:rsidRPr="000B4DD8">
        <w:rPr>
          <w:rFonts w:ascii="微软雅黑" w:eastAsia="微软雅黑" w:hAnsi="微软雅黑" w:cs="宋体" w:hint="eastAsia"/>
          <w:b/>
          <w:sz w:val="24"/>
          <w:szCs w:val="24"/>
        </w:rPr>
        <w:t>何农跃</w:t>
      </w:r>
    </w:p>
    <w:p w:rsidR="006E4AB6" w:rsidRPr="008B2E93" w:rsidRDefault="006E4AB6" w:rsidP="006E4AB6">
      <w:pPr>
        <w:tabs>
          <w:tab w:val="left" w:pos="-1926"/>
        </w:tabs>
        <w:spacing w:beforeLines="0" w:line="520" w:lineRule="exact"/>
        <w:ind w:leftChars="68" w:left="143" w:right="119" w:firstLineChars="196" w:firstLine="470"/>
        <w:rPr>
          <w:rFonts w:ascii="微软雅黑" w:eastAsia="微软雅黑" w:hAnsi="微软雅黑" w:cs="宋体" w:hint="eastAsia"/>
          <w:sz w:val="24"/>
          <w:szCs w:val="24"/>
        </w:rPr>
      </w:pPr>
      <w:r w:rsidRPr="008B2E93">
        <w:rPr>
          <w:rFonts w:ascii="微软雅黑" w:eastAsia="微软雅黑" w:hAnsi="微软雅黑" w:cs="宋体" w:hint="eastAsia"/>
          <w:sz w:val="24"/>
          <w:szCs w:val="24"/>
        </w:rPr>
        <w:t>男，</w:t>
      </w:r>
      <w:r w:rsidRPr="008B2E93">
        <w:rPr>
          <w:rFonts w:ascii="微软雅黑" w:eastAsia="微软雅黑" w:hAnsi="微软雅黑" w:cs="宋体"/>
          <w:sz w:val="24"/>
          <w:szCs w:val="24"/>
        </w:rPr>
        <w:t>1958</w:t>
      </w:r>
      <w:r w:rsidRPr="008B2E93">
        <w:rPr>
          <w:rFonts w:ascii="微软雅黑" w:eastAsia="微软雅黑" w:hAnsi="微软雅黑" w:cs="宋体" w:hint="eastAsia"/>
          <w:sz w:val="24"/>
          <w:szCs w:val="24"/>
        </w:rPr>
        <w:t>年生，</w:t>
      </w:r>
      <w:r w:rsidRPr="008B2E93">
        <w:rPr>
          <w:rFonts w:ascii="微软雅黑" w:eastAsia="微软雅黑" w:hAnsi="微软雅黑" w:cs="宋体"/>
          <w:sz w:val="24"/>
          <w:szCs w:val="24"/>
        </w:rPr>
        <w:t>1997</w:t>
      </w:r>
      <w:r w:rsidRPr="008B2E93">
        <w:rPr>
          <w:rFonts w:ascii="微软雅黑" w:eastAsia="微软雅黑" w:hAnsi="微软雅黑" w:cs="宋体" w:hint="eastAsia"/>
          <w:sz w:val="24"/>
          <w:szCs w:val="24"/>
        </w:rPr>
        <w:t>年在南京大学获博士学位</w:t>
      </w:r>
      <w:r w:rsidRPr="008B2E93">
        <w:rPr>
          <w:rFonts w:ascii="微软雅黑" w:eastAsia="微软雅黑" w:hAnsi="微软雅黑" w:cs="宋体"/>
          <w:sz w:val="24"/>
          <w:szCs w:val="24"/>
        </w:rPr>
        <w:t>(</w:t>
      </w:r>
      <w:r w:rsidRPr="008B2E93">
        <w:rPr>
          <w:rFonts w:ascii="微软雅黑" w:eastAsia="微软雅黑" w:hAnsi="微软雅黑" w:cs="宋体" w:hint="eastAsia"/>
          <w:sz w:val="24"/>
          <w:szCs w:val="24"/>
        </w:rPr>
        <w:t>物理化学专业</w:t>
      </w:r>
      <w:r w:rsidRPr="008B2E93">
        <w:rPr>
          <w:rFonts w:ascii="微软雅黑" w:eastAsia="微软雅黑" w:hAnsi="微软雅黑" w:cs="宋体"/>
          <w:sz w:val="24"/>
          <w:szCs w:val="24"/>
        </w:rPr>
        <w:t>)</w:t>
      </w:r>
      <w:r w:rsidRPr="008B2E93">
        <w:rPr>
          <w:rFonts w:ascii="微软雅黑" w:eastAsia="微软雅黑" w:hAnsi="微软雅黑" w:cs="宋体" w:hint="eastAsia"/>
          <w:sz w:val="24"/>
          <w:szCs w:val="24"/>
        </w:rPr>
        <w:t>，南京医科大学临床医学博士后。主要研究领域为功能纳米材料的制备、表征和生物医学应用研究。</w:t>
      </w:r>
    </w:p>
    <w:p w:rsidR="006E4AB6" w:rsidRPr="008B2E93" w:rsidRDefault="006E4AB6" w:rsidP="006E4AB6">
      <w:pPr>
        <w:tabs>
          <w:tab w:val="left" w:pos="-1926"/>
        </w:tabs>
        <w:spacing w:beforeLines="0" w:line="520" w:lineRule="exact"/>
        <w:ind w:leftChars="68" w:left="143" w:right="119" w:firstLineChars="196" w:firstLine="470"/>
        <w:rPr>
          <w:rFonts w:ascii="微软雅黑" w:eastAsia="微软雅黑" w:hAnsi="微软雅黑" w:cs="宋体" w:hint="eastAsia"/>
          <w:sz w:val="24"/>
          <w:szCs w:val="24"/>
        </w:rPr>
      </w:pPr>
      <w:r w:rsidRPr="008B2E93">
        <w:rPr>
          <w:rFonts w:ascii="微软雅黑" w:eastAsia="微软雅黑" w:hAnsi="微软雅黑" w:cs="宋体" w:hint="eastAsia"/>
          <w:sz w:val="24"/>
          <w:szCs w:val="24"/>
        </w:rPr>
        <w:t>湖南工业大学特聘教授，“绿色化学与生物纳米技术应用”湖南省重点实验室主任，东南大学生物医学工程学院生物电子学国家重点实验室教授、博士生导师；中南大学兼职博士生导师。</w:t>
      </w:r>
      <w:r w:rsidRPr="00FC2A39">
        <w:rPr>
          <w:rFonts w:ascii="微软雅黑" w:eastAsia="微软雅黑" w:hAnsi="微软雅黑" w:cs="宋体" w:hint="eastAsia"/>
          <w:b/>
          <w:sz w:val="24"/>
          <w:szCs w:val="24"/>
        </w:rPr>
        <w:t>中国生物工程学会生物资源专委会副主任。</w:t>
      </w:r>
      <w:r w:rsidRPr="008B2E93">
        <w:rPr>
          <w:rFonts w:ascii="微软雅黑" w:eastAsia="微软雅黑" w:hAnsi="微软雅黑" w:cs="宋体" w:hint="eastAsia"/>
          <w:sz w:val="24"/>
          <w:szCs w:val="24"/>
        </w:rPr>
        <w:t>2002-2006曾任江苏省人民医院</w:t>
      </w:r>
      <w:r w:rsidRPr="008B2E93">
        <w:rPr>
          <w:rFonts w:ascii="微软雅黑" w:eastAsia="微软雅黑" w:hAnsi="微软雅黑" w:hint="eastAsia"/>
          <w:sz w:val="24"/>
          <w:szCs w:val="24"/>
        </w:rPr>
        <w:t>江苏省医学重点学科（实验室）</w:t>
      </w:r>
      <w:r w:rsidRPr="008B2E93">
        <w:rPr>
          <w:rFonts w:ascii="微软雅黑" w:eastAsia="微软雅黑" w:hAnsi="微软雅黑" w:cs="宋体" w:hint="eastAsia"/>
          <w:sz w:val="24"/>
          <w:szCs w:val="24"/>
        </w:rPr>
        <w:t>临床生物学诊断和治疗实验室学科</w:t>
      </w:r>
      <w:r w:rsidRPr="008B2E93">
        <w:rPr>
          <w:rFonts w:ascii="微软雅黑" w:eastAsia="微软雅黑" w:hAnsi="微软雅黑" w:cs="宋体"/>
          <w:sz w:val="24"/>
          <w:szCs w:val="24"/>
        </w:rPr>
        <w:t>/</w:t>
      </w:r>
      <w:r w:rsidRPr="008B2E93">
        <w:rPr>
          <w:rFonts w:ascii="微软雅黑" w:eastAsia="微软雅黑" w:hAnsi="微软雅黑" w:cs="宋体" w:hint="eastAsia"/>
          <w:sz w:val="24"/>
          <w:szCs w:val="24"/>
        </w:rPr>
        <w:t>学术骨干。</w:t>
      </w:r>
    </w:p>
    <w:p w:rsidR="006E4AB6" w:rsidRDefault="006E4AB6" w:rsidP="006E4AB6">
      <w:pPr>
        <w:tabs>
          <w:tab w:val="left" w:pos="-1926"/>
        </w:tabs>
        <w:spacing w:beforeLines="0" w:line="520" w:lineRule="exact"/>
        <w:ind w:leftChars="68" w:left="143" w:right="119" w:firstLineChars="196" w:firstLine="470"/>
        <w:rPr>
          <w:rFonts w:ascii="微软雅黑" w:eastAsia="微软雅黑" w:hAnsi="微软雅黑" w:cs="宋体" w:hint="eastAsia"/>
          <w:b/>
          <w:sz w:val="24"/>
          <w:szCs w:val="24"/>
        </w:rPr>
      </w:pPr>
      <w:r w:rsidRPr="008B2E93">
        <w:rPr>
          <w:rFonts w:ascii="微软雅黑" w:eastAsia="微软雅黑" w:hAnsi="微软雅黑" w:cs="宋体" w:hint="eastAsia"/>
          <w:sz w:val="24"/>
          <w:szCs w:val="24"/>
        </w:rPr>
        <w:t>先后主持完成国家和省部级课题30多项，</w:t>
      </w:r>
      <w:r w:rsidRPr="008B2E93">
        <w:rPr>
          <w:rFonts w:ascii="微软雅黑" w:eastAsia="微软雅黑" w:hAnsi="微软雅黑" w:cs="宋体" w:hint="eastAsia"/>
          <w:b/>
          <w:sz w:val="24"/>
          <w:szCs w:val="24"/>
        </w:rPr>
        <w:t>其中国家自然科学</w:t>
      </w:r>
      <w:r>
        <w:rPr>
          <w:rFonts w:ascii="微软雅黑" w:eastAsia="微软雅黑" w:hAnsi="微软雅黑" w:cs="宋体" w:hint="eastAsia"/>
          <w:b/>
          <w:sz w:val="24"/>
          <w:szCs w:val="24"/>
        </w:rPr>
        <w:t>基金</w:t>
      </w:r>
      <w:r w:rsidRPr="008B2E93">
        <w:rPr>
          <w:rFonts w:ascii="微软雅黑" w:eastAsia="微软雅黑" w:hAnsi="微软雅黑" w:cs="宋体" w:hint="eastAsia"/>
          <w:b/>
          <w:sz w:val="24"/>
          <w:szCs w:val="24"/>
        </w:rPr>
        <w:t>6项（其中面上项目3项，重点项目1项，科学仪器基础研究专款1项，国家重大科研仪器研制项目1项）、973课题2项、863课题2项、传染病重大专项课题2项。</w:t>
      </w:r>
      <w:r w:rsidRPr="008B2E93">
        <w:rPr>
          <w:rFonts w:ascii="微软雅黑" w:eastAsia="微软雅黑" w:hAnsi="微软雅黑" w:cs="宋体" w:hint="eastAsia"/>
          <w:sz w:val="24"/>
          <w:szCs w:val="24"/>
        </w:rPr>
        <w:t>国家自然科学基金项目</w:t>
      </w:r>
      <w:r w:rsidRPr="008B2E93">
        <w:rPr>
          <w:rFonts w:ascii="微软雅黑" w:eastAsia="微软雅黑" w:hAnsi="微软雅黑"/>
          <w:sz w:val="24"/>
          <w:szCs w:val="24"/>
        </w:rPr>
        <w:t>“</w:t>
      </w:r>
      <w:r w:rsidRPr="008B2E93">
        <w:rPr>
          <w:rFonts w:ascii="微软雅黑" w:eastAsia="微软雅黑" w:hAnsi="微软雅黑" w:cs="宋体" w:hint="eastAsia"/>
          <w:sz w:val="24"/>
          <w:szCs w:val="24"/>
        </w:rPr>
        <w:t>基因芯片</w:t>
      </w:r>
      <w:r w:rsidRPr="008B2E93">
        <w:rPr>
          <w:rFonts w:ascii="微软雅黑" w:eastAsia="微软雅黑" w:hAnsi="微软雅黑"/>
          <w:sz w:val="24"/>
          <w:szCs w:val="24"/>
        </w:rPr>
        <w:t>DNA</w:t>
      </w:r>
      <w:r w:rsidRPr="008B2E93">
        <w:rPr>
          <w:rFonts w:ascii="微软雅黑" w:eastAsia="微软雅黑" w:hAnsi="微软雅黑" w:cs="宋体" w:hint="eastAsia"/>
          <w:sz w:val="24"/>
          <w:szCs w:val="24"/>
        </w:rPr>
        <w:t>微阵列原位合成新方法及应用研究（60071032）</w:t>
      </w:r>
      <w:r w:rsidRPr="008B2E93">
        <w:rPr>
          <w:rFonts w:ascii="微软雅黑" w:eastAsia="微软雅黑" w:hAnsi="微软雅黑"/>
          <w:sz w:val="24"/>
          <w:szCs w:val="24"/>
        </w:rPr>
        <w:t>”</w:t>
      </w:r>
      <w:r w:rsidRPr="008B2E93">
        <w:rPr>
          <w:rFonts w:ascii="微软雅黑" w:eastAsia="微软雅黑" w:hAnsi="微软雅黑" w:hint="eastAsia"/>
          <w:sz w:val="24"/>
          <w:szCs w:val="24"/>
        </w:rPr>
        <w:t>和“和</w:t>
      </w:r>
      <w:r w:rsidRPr="008B2E93">
        <w:rPr>
          <w:rFonts w:ascii="微软雅黑" w:eastAsia="微软雅黑" w:hAnsi="微软雅黑" w:cs="宋体" w:hint="eastAsia"/>
          <w:sz w:val="24"/>
          <w:szCs w:val="24"/>
        </w:rPr>
        <w:t>基于纳米磁分离和化学发光的烈性病原体和重组病原体信息高通量获取”（</w:t>
      </w:r>
      <w:r w:rsidRPr="008B2E93">
        <w:rPr>
          <w:rFonts w:ascii="微软雅黑" w:eastAsia="微软雅黑" w:hAnsi="微软雅黑"/>
          <w:sz w:val="24"/>
          <w:szCs w:val="24"/>
        </w:rPr>
        <w:t>90606027</w:t>
      </w:r>
      <w:r w:rsidRPr="008B2E93">
        <w:rPr>
          <w:rFonts w:ascii="微软雅黑" w:eastAsia="微软雅黑" w:hAnsi="微软雅黑" w:hint="eastAsia"/>
          <w:sz w:val="24"/>
          <w:szCs w:val="24"/>
        </w:rPr>
        <w:t>）</w:t>
      </w:r>
      <w:r w:rsidRPr="008B2E93">
        <w:rPr>
          <w:rFonts w:ascii="微软雅黑" w:eastAsia="微软雅黑" w:hAnsi="微软雅黑" w:cs="宋体" w:hint="eastAsia"/>
          <w:sz w:val="24"/>
          <w:szCs w:val="24"/>
        </w:rPr>
        <w:t>还被评为国家基金委完成特别优秀的项目。</w:t>
      </w:r>
      <w:r w:rsidRPr="008B2E93">
        <w:rPr>
          <w:rFonts w:ascii="微软雅黑" w:eastAsia="微软雅黑" w:hAnsi="微软雅黑"/>
          <w:sz w:val="24"/>
          <w:szCs w:val="24"/>
        </w:rPr>
        <w:t>2000</w:t>
      </w:r>
      <w:r w:rsidRPr="008B2E93">
        <w:rPr>
          <w:rFonts w:ascii="微软雅黑" w:eastAsia="微软雅黑" w:hAnsi="微软雅黑" w:cs="宋体" w:hint="eastAsia"/>
          <w:sz w:val="24"/>
          <w:szCs w:val="24"/>
        </w:rPr>
        <w:t>获教育部骨干教师资助计划资助。</w:t>
      </w:r>
      <w:r w:rsidRPr="008B2E93">
        <w:rPr>
          <w:rFonts w:ascii="微软雅黑" w:eastAsia="微软雅黑" w:hAnsi="微软雅黑"/>
          <w:sz w:val="24"/>
          <w:szCs w:val="24"/>
        </w:rPr>
        <w:t>2001</w:t>
      </w:r>
      <w:r w:rsidRPr="008B2E93">
        <w:rPr>
          <w:rFonts w:ascii="微软雅黑" w:eastAsia="微软雅黑" w:hAnsi="微软雅黑" w:cs="宋体" w:hint="eastAsia"/>
          <w:sz w:val="24"/>
          <w:szCs w:val="24"/>
        </w:rPr>
        <w:t>年获东南大学吴健雄奖，</w:t>
      </w:r>
      <w:r w:rsidRPr="008B2E93">
        <w:rPr>
          <w:rFonts w:ascii="微软雅黑" w:eastAsia="微软雅黑" w:hAnsi="微软雅黑"/>
          <w:sz w:val="24"/>
          <w:szCs w:val="24"/>
        </w:rPr>
        <w:t>2002</w:t>
      </w:r>
      <w:r w:rsidRPr="008B2E93">
        <w:rPr>
          <w:rFonts w:ascii="微软雅黑" w:eastAsia="微软雅黑" w:hAnsi="微软雅黑" w:cs="宋体" w:hint="eastAsia"/>
          <w:sz w:val="24"/>
          <w:szCs w:val="24"/>
        </w:rPr>
        <w:t>年入选教育部《跨世纪优秀人才培养计划》，</w:t>
      </w:r>
      <w:r w:rsidRPr="008B2E93">
        <w:rPr>
          <w:rFonts w:ascii="微软雅黑" w:eastAsia="微软雅黑" w:hAnsi="微软雅黑"/>
          <w:sz w:val="24"/>
          <w:szCs w:val="24"/>
        </w:rPr>
        <w:t>2002</w:t>
      </w:r>
      <w:r w:rsidRPr="008B2E93">
        <w:rPr>
          <w:rFonts w:ascii="微软雅黑" w:eastAsia="微软雅黑" w:hAnsi="微软雅黑" w:cs="宋体" w:hint="eastAsia"/>
          <w:sz w:val="24"/>
          <w:szCs w:val="24"/>
        </w:rPr>
        <w:t>年被教育部遴选为全国高等学校优秀骨干教师。</w:t>
      </w:r>
      <w:r w:rsidRPr="008B2E93">
        <w:rPr>
          <w:rFonts w:ascii="微软雅黑" w:eastAsia="微软雅黑" w:hAnsi="微软雅黑"/>
          <w:caps/>
          <w:sz w:val="24"/>
          <w:szCs w:val="24"/>
        </w:rPr>
        <w:t>2002</w:t>
      </w:r>
      <w:r w:rsidRPr="008B2E93">
        <w:rPr>
          <w:rFonts w:ascii="微软雅黑" w:eastAsia="微软雅黑" w:hAnsi="微软雅黑" w:cs="宋体" w:hint="eastAsia"/>
          <w:caps/>
          <w:sz w:val="24"/>
          <w:szCs w:val="24"/>
        </w:rPr>
        <w:t>年</w:t>
      </w:r>
      <w:r w:rsidRPr="008B2E93">
        <w:rPr>
          <w:rFonts w:ascii="微软雅黑" w:eastAsia="微软雅黑" w:hAnsi="微软雅黑"/>
          <w:caps/>
          <w:sz w:val="24"/>
          <w:szCs w:val="24"/>
        </w:rPr>
        <w:t>4-5</w:t>
      </w:r>
      <w:r w:rsidRPr="008B2E93">
        <w:rPr>
          <w:rFonts w:ascii="微软雅黑" w:eastAsia="微软雅黑" w:hAnsi="微软雅黑" w:cs="宋体" w:hint="eastAsia"/>
          <w:caps/>
          <w:sz w:val="24"/>
          <w:szCs w:val="24"/>
        </w:rPr>
        <w:t>月到</w:t>
      </w:r>
      <w:r w:rsidRPr="008B2E93">
        <w:rPr>
          <w:rFonts w:ascii="微软雅黑" w:eastAsia="微软雅黑" w:hAnsi="微软雅黑" w:cs="宋体" w:hint="eastAsia"/>
          <w:sz w:val="24"/>
          <w:szCs w:val="24"/>
        </w:rPr>
        <w:t>瑞士苏黎世联邦理工学院</w:t>
      </w:r>
      <w:r w:rsidRPr="008B2E93">
        <w:rPr>
          <w:rFonts w:ascii="微软雅黑" w:eastAsia="微软雅黑" w:hAnsi="微软雅黑" w:cs="宋体" w:hint="eastAsia"/>
          <w:caps/>
          <w:sz w:val="24"/>
          <w:szCs w:val="24"/>
        </w:rPr>
        <w:t>（</w:t>
      </w:r>
      <w:r w:rsidRPr="008B2E93">
        <w:rPr>
          <w:rFonts w:ascii="微软雅黑" w:eastAsia="微软雅黑" w:hAnsi="微软雅黑"/>
          <w:caps/>
          <w:sz w:val="24"/>
          <w:szCs w:val="24"/>
        </w:rPr>
        <w:t>ETH</w:t>
      </w:r>
      <w:r w:rsidRPr="008B2E93">
        <w:rPr>
          <w:rFonts w:ascii="微软雅黑" w:eastAsia="微软雅黑" w:hAnsi="微软雅黑" w:cs="宋体" w:hint="eastAsia"/>
          <w:caps/>
          <w:sz w:val="24"/>
          <w:szCs w:val="24"/>
        </w:rPr>
        <w:t>）进行访问研究，</w:t>
      </w:r>
      <w:r w:rsidRPr="008B2E93">
        <w:rPr>
          <w:rFonts w:ascii="微软雅黑" w:eastAsia="微软雅黑" w:hAnsi="微软雅黑"/>
          <w:sz w:val="24"/>
          <w:szCs w:val="24"/>
        </w:rPr>
        <w:t>2002</w:t>
      </w:r>
      <w:r w:rsidRPr="008B2E93">
        <w:rPr>
          <w:rFonts w:ascii="微软雅黑" w:eastAsia="微软雅黑" w:hAnsi="微软雅黑" w:cs="宋体" w:hint="eastAsia"/>
          <w:sz w:val="24"/>
          <w:szCs w:val="24"/>
        </w:rPr>
        <w:t>年</w:t>
      </w:r>
      <w:r w:rsidRPr="008B2E93">
        <w:rPr>
          <w:rFonts w:ascii="微软雅黑" w:eastAsia="微软雅黑" w:hAnsi="微软雅黑"/>
          <w:sz w:val="24"/>
          <w:szCs w:val="24"/>
        </w:rPr>
        <w:t>9</w:t>
      </w:r>
      <w:r w:rsidRPr="008B2E93">
        <w:rPr>
          <w:rFonts w:ascii="微软雅黑" w:eastAsia="微软雅黑" w:hAnsi="微软雅黑" w:cs="宋体" w:hint="eastAsia"/>
          <w:sz w:val="24"/>
          <w:szCs w:val="24"/>
        </w:rPr>
        <w:t>月</w:t>
      </w:r>
      <w:r w:rsidRPr="008B2E93">
        <w:rPr>
          <w:rFonts w:ascii="微软雅黑" w:eastAsia="微软雅黑" w:hAnsi="微软雅黑"/>
          <w:sz w:val="24"/>
          <w:szCs w:val="24"/>
        </w:rPr>
        <w:t>-2003</w:t>
      </w:r>
      <w:r w:rsidRPr="008B2E93">
        <w:rPr>
          <w:rFonts w:ascii="微软雅黑" w:eastAsia="微软雅黑" w:hAnsi="微软雅黑" w:cs="宋体" w:hint="eastAsia"/>
          <w:sz w:val="24"/>
          <w:szCs w:val="24"/>
        </w:rPr>
        <w:t>年</w:t>
      </w:r>
      <w:r w:rsidRPr="008B2E93">
        <w:rPr>
          <w:rFonts w:ascii="微软雅黑" w:eastAsia="微软雅黑" w:hAnsi="微软雅黑"/>
          <w:sz w:val="24"/>
          <w:szCs w:val="24"/>
        </w:rPr>
        <w:t>9</w:t>
      </w:r>
      <w:r w:rsidRPr="008B2E93">
        <w:rPr>
          <w:rFonts w:ascii="微软雅黑" w:eastAsia="微软雅黑" w:hAnsi="微软雅黑" w:cs="宋体" w:hint="eastAsia"/>
          <w:sz w:val="24"/>
          <w:szCs w:val="24"/>
        </w:rPr>
        <w:t>月得到韩国</w:t>
      </w:r>
      <w:r w:rsidRPr="008B2E93">
        <w:rPr>
          <w:rFonts w:ascii="微软雅黑" w:eastAsia="微软雅黑" w:hAnsi="微软雅黑"/>
          <w:sz w:val="24"/>
          <w:szCs w:val="24"/>
        </w:rPr>
        <w:t>BK21</w:t>
      </w:r>
      <w:r w:rsidRPr="008B2E93">
        <w:rPr>
          <w:rFonts w:ascii="微软雅黑" w:eastAsia="微软雅黑" w:hAnsi="微软雅黑" w:cs="宋体" w:hint="eastAsia"/>
          <w:sz w:val="24"/>
          <w:szCs w:val="24"/>
        </w:rPr>
        <w:t>资助到汉城大学进行访问研究。先后应邀出席20余次国际学术交流会。在国内外核心期刊上发表论文</w:t>
      </w:r>
      <w:r w:rsidRPr="008B2E93">
        <w:rPr>
          <w:rFonts w:ascii="微软雅黑" w:eastAsia="微软雅黑" w:hAnsi="微软雅黑" w:hint="eastAsia"/>
          <w:sz w:val="24"/>
          <w:szCs w:val="24"/>
        </w:rPr>
        <w:t>300</w:t>
      </w:r>
      <w:r w:rsidRPr="008B2E93">
        <w:rPr>
          <w:rFonts w:ascii="微软雅黑" w:eastAsia="微软雅黑" w:hAnsi="微软雅黑" w:cs="宋体" w:hint="eastAsia"/>
          <w:sz w:val="24"/>
          <w:szCs w:val="24"/>
        </w:rPr>
        <w:t>余篇，</w:t>
      </w:r>
      <w:r w:rsidRPr="008B2E93">
        <w:rPr>
          <w:rFonts w:ascii="微软雅黑" w:eastAsia="微软雅黑" w:hAnsi="微软雅黑"/>
          <w:sz w:val="24"/>
          <w:szCs w:val="24"/>
        </w:rPr>
        <w:t>SCI</w:t>
      </w:r>
      <w:r w:rsidRPr="008B2E93">
        <w:rPr>
          <w:rFonts w:ascii="微软雅黑" w:eastAsia="微软雅黑" w:hAnsi="微软雅黑" w:cs="宋体" w:hint="eastAsia"/>
          <w:sz w:val="24"/>
          <w:szCs w:val="24"/>
        </w:rPr>
        <w:t>收录</w:t>
      </w:r>
      <w:r w:rsidRPr="008B2E93">
        <w:rPr>
          <w:rFonts w:ascii="微软雅黑" w:eastAsia="微软雅黑" w:hAnsi="微软雅黑" w:hint="eastAsia"/>
          <w:sz w:val="24"/>
          <w:szCs w:val="24"/>
        </w:rPr>
        <w:t>300</w:t>
      </w:r>
      <w:r w:rsidRPr="008B2E93">
        <w:rPr>
          <w:rFonts w:ascii="微软雅黑" w:eastAsia="微软雅黑" w:hAnsi="微软雅黑" w:cs="宋体" w:hint="eastAsia"/>
          <w:sz w:val="24"/>
          <w:szCs w:val="24"/>
        </w:rPr>
        <w:t>余篇，</w:t>
      </w:r>
      <w:r w:rsidRPr="00862081">
        <w:rPr>
          <w:rFonts w:ascii="微软雅黑" w:eastAsia="微软雅黑" w:hAnsi="微软雅黑" w:cs="宋体" w:hint="eastAsia"/>
          <w:b/>
          <w:sz w:val="24"/>
          <w:szCs w:val="24"/>
        </w:rPr>
        <w:t>他引46</w:t>
      </w:r>
      <w:r w:rsidRPr="00862081">
        <w:rPr>
          <w:rFonts w:ascii="微软雅黑" w:eastAsia="微软雅黑" w:hAnsi="微软雅黑"/>
          <w:b/>
          <w:sz w:val="24"/>
          <w:szCs w:val="24"/>
        </w:rPr>
        <w:t>00</w:t>
      </w:r>
      <w:r w:rsidRPr="00862081">
        <w:rPr>
          <w:rFonts w:ascii="微软雅黑" w:eastAsia="微软雅黑" w:hAnsi="微软雅黑" w:cs="宋体" w:hint="eastAsia"/>
          <w:b/>
          <w:sz w:val="24"/>
          <w:szCs w:val="24"/>
        </w:rPr>
        <w:t>多次，ESI高被引论文10篇。</w:t>
      </w:r>
      <w:r w:rsidRPr="008B2E93">
        <w:rPr>
          <w:rFonts w:ascii="微软雅黑" w:eastAsia="微软雅黑" w:hAnsi="微软雅黑" w:cs="宋体" w:hint="eastAsia"/>
          <w:sz w:val="24"/>
          <w:szCs w:val="24"/>
        </w:rPr>
        <w:t>第一发明人和共同获授权发明专利</w:t>
      </w:r>
      <w:r w:rsidRPr="008B2E93">
        <w:rPr>
          <w:rFonts w:ascii="微软雅黑" w:eastAsia="微软雅黑" w:hAnsi="微软雅黑" w:hint="eastAsia"/>
          <w:sz w:val="24"/>
          <w:szCs w:val="24"/>
        </w:rPr>
        <w:t>5</w:t>
      </w:r>
      <w:r w:rsidRPr="008B2E93">
        <w:rPr>
          <w:rFonts w:ascii="微软雅黑" w:eastAsia="微软雅黑" w:hAnsi="微软雅黑"/>
          <w:sz w:val="24"/>
          <w:szCs w:val="24"/>
        </w:rPr>
        <w:t>0</w:t>
      </w:r>
      <w:r w:rsidRPr="008B2E93">
        <w:rPr>
          <w:rFonts w:ascii="微软雅黑" w:eastAsia="微软雅黑" w:hAnsi="微软雅黑" w:cs="宋体" w:hint="eastAsia"/>
          <w:sz w:val="24"/>
          <w:szCs w:val="24"/>
        </w:rPr>
        <w:t>余项，实用新型40多项。国家自然科学基金评审专家，国家科学技术奖励评审专家，国家留学回国人员科研启动基金评审专家。获省部级科技进步奖</w:t>
      </w:r>
      <w:r w:rsidRPr="008B2E93">
        <w:rPr>
          <w:rFonts w:ascii="微软雅黑" w:eastAsia="微软雅黑" w:hAnsi="微软雅黑" w:hint="eastAsia"/>
          <w:sz w:val="24"/>
          <w:szCs w:val="24"/>
        </w:rPr>
        <w:t>8</w:t>
      </w:r>
      <w:r w:rsidRPr="008B2E93">
        <w:rPr>
          <w:rFonts w:ascii="微软雅黑" w:eastAsia="微软雅黑" w:hAnsi="微软雅黑" w:cs="宋体" w:hint="eastAsia"/>
          <w:sz w:val="24"/>
          <w:szCs w:val="24"/>
        </w:rPr>
        <w:t>项（其中一等奖2项，二等奖4项，三等奖2项）。</w:t>
      </w:r>
      <w:r w:rsidRPr="008B2E93">
        <w:rPr>
          <w:rFonts w:ascii="微软雅黑" w:eastAsia="微软雅黑" w:hAnsi="微软雅黑" w:cs="宋体" w:hint="eastAsia"/>
          <w:b/>
          <w:sz w:val="24"/>
          <w:szCs w:val="24"/>
        </w:rPr>
        <w:t>两篇文章入选2013年中国科学技术信息研究所</w:t>
      </w:r>
      <w:r w:rsidRPr="008B2E93">
        <w:rPr>
          <w:rFonts w:ascii="微软雅黑" w:eastAsia="微软雅黑" w:hAnsi="微软雅黑" w:cs="宋体" w:hint="eastAsia"/>
          <w:b/>
          <w:sz w:val="24"/>
          <w:szCs w:val="24"/>
        </w:rPr>
        <w:lastRenderedPageBreak/>
        <w:t>发布2013年中国学者百篇最具影响力国际学术论文；2015年入选Elsevier发布的2015年中国高被引学者榜单（“生物医学工程”领域排名第一）。</w:t>
      </w:r>
    </w:p>
    <w:p w:rsidR="006E4AB6" w:rsidRDefault="006E4AB6" w:rsidP="006E4AB6">
      <w:pPr>
        <w:tabs>
          <w:tab w:val="left" w:pos="-1926"/>
        </w:tabs>
        <w:spacing w:beforeLines="0" w:line="520" w:lineRule="exact"/>
        <w:ind w:right="119"/>
        <w:rPr>
          <w:rFonts w:ascii="微软雅黑" w:eastAsia="微软雅黑" w:hAnsi="微软雅黑" w:cs="宋体" w:hint="eastAsia"/>
          <w:b/>
          <w:sz w:val="24"/>
          <w:szCs w:val="24"/>
        </w:rPr>
      </w:pPr>
    </w:p>
    <w:p w:rsidR="006E4AB6" w:rsidRDefault="006E4AB6" w:rsidP="006E4AB6">
      <w:pPr>
        <w:tabs>
          <w:tab w:val="left" w:pos="-1926"/>
        </w:tabs>
        <w:spacing w:beforeLines="0" w:line="520" w:lineRule="exact"/>
        <w:ind w:right="119"/>
        <w:rPr>
          <w:rFonts w:ascii="微软雅黑" w:eastAsia="微软雅黑" w:hAnsi="微软雅黑" w:cs="宋体" w:hint="eastAsia"/>
          <w:b/>
          <w:sz w:val="24"/>
          <w:szCs w:val="24"/>
        </w:rPr>
      </w:pPr>
      <w:r>
        <w:rPr>
          <w:rFonts w:ascii="微软雅黑" w:eastAsia="微软雅黑" w:hAnsi="微软雅黑" w:cs="宋体" w:hint="eastAsia"/>
          <w:b/>
          <w:sz w:val="24"/>
          <w:szCs w:val="24"/>
        </w:rPr>
        <w:t>刘斌</w:t>
      </w:r>
    </w:p>
    <w:p w:rsidR="006E4AB6" w:rsidRPr="00C71F7B" w:rsidRDefault="006E4AB6" w:rsidP="006E4AB6">
      <w:pPr>
        <w:tabs>
          <w:tab w:val="left" w:pos="-1926"/>
        </w:tabs>
        <w:spacing w:beforeLines="0" w:line="520" w:lineRule="exact"/>
        <w:ind w:leftChars="68" w:left="143" w:right="119" w:firstLineChars="196" w:firstLine="470"/>
        <w:rPr>
          <w:rFonts w:ascii="微软雅黑" w:eastAsia="微软雅黑" w:hAnsi="微软雅黑" w:cs="宋体" w:hint="eastAsia"/>
          <w:sz w:val="24"/>
          <w:szCs w:val="24"/>
        </w:rPr>
      </w:pPr>
      <w:r w:rsidRPr="00C71F7B">
        <w:rPr>
          <w:rFonts w:ascii="微软雅黑" w:eastAsia="微软雅黑" w:hAnsi="微软雅黑" w:cs="宋体" w:hint="eastAsia"/>
          <w:sz w:val="24"/>
          <w:szCs w:val="24"/>
        </w:rPr>
        <w:t xml:space="preserve">刘斌，男，博士，教授，研究生导师。于1993年研究生毕业分配到湖南工业大学工作至今，先后担任过数学教研室主任、信息与计算科学系副主任、理学院副院长等职务。于1995年评为讲师、2001年评为副教授、2004年破格晋升为自动化专业教授。主要学习经历包括：1990-1993：华东师大数学系硕士研究生、2000-2003：华中科技大学控制学科与工程系博士研究生、2003-2005：华中科技大学电气与电子工程学院博士后、2005-2006：加拿大Alberta大学电气与计算机工程系博士后。先后受邀工作访问了香港、加拿大、澳大利亚等地的多所著名大学如澳大利亚国立大学、悉尼大学、加拿大Alberta大学、科廷大学、香港大学、香港理工大学等 。 </w:t>
      </w:r>
    </w:p>
    <w:p w:rsidR="006E4AB6" w:rsidRPr="00C71F7B" w:rsidRDefault="006E4AB6" w:rsidP="006E4AB6">
      <w:pPr>
        <w:tabs>
          <w:tab w:val="left" w:pos="-1926"/>
        </w:tabs>
        <w:spacing w:beforeLines="0" w:line="520" w:lineRule="exact"/>
        <w:ind w:leftChars="68" w:left="143" w:right="119" w:firstLineChars="196" w:firstLine="470"/>
        <w:rPr>
          <w:rFonts w:ascii="微软雅黑" w:eastAsia="微软雅黑" w:hAnsi="微软雅黑" w:cs="宋体" w:hint="eastAsia"/>
          <w:sz w:val="24"/>
          <w:szCs w:val="24"/>
        </w:rPr>
      </w:pPr>
      <w:r w:rsidRPr="00C71F7B">
        <w:rPr>
          <w:rFonts w:ascii="微软雅黑" w:eastAsia="微软雅黑" w:hAnsi="微软雅黑" w:cs="宋体" w:hint="eastAsia"/>
          <w:sz w:val="24"/>
          <w:szCs w:val="24"/>
        </w:rPr>
        <w:t xml:space="preserve">主要研究领域为混合动态系统稳定性、复杂网络的同步控制、微电网的混合控制等。在这些领域的国际权威与知名期刊以及知名控制会议上，以第一作者发表了100余篇学术论文，其中SCI论文有60余篇, 论文他引1200余次。 </w:t>
      </w:r>
    </w:p>
    <w:p w:rsidR="006E4AB6" w:rsidRPr="00C71F7B" w:rsidRDefault="006E4AB6" w:rsidP="006E4AB6">
      <w:pPr>
        <w:tabs>
          <w:tab w:val="left" w:pos="-1926"/>
        </w:tabs>
        <w:spacing w:beforeLines="0" w:line="520" w:lineRule="exact"/>
        <w:ind w:leftChars="68" w:left="143" w:right="119" w:firstLineChars="196" w:firstLine="470"/>
        <w:rPr>
          <w:rFonts w:ascii="微软雅黑" w:eastAsia="微软雅黑" w:hAnsi="微软雅黑" w:cs="宋体" w:hint="eastAsia"/>
          <w:sz w:val="24"/>
          <w:szCs w:val="24"/>
        </w:rPr>
      </w:pPr>
      <w:r w:rsidRPr="00C71F7B">
        <w:rPr>
          <w:rFonts w:ascii="微软雅黑" w:eastAsia="微软雅黑" w:hAnsi="微软雅黑" w:cs="宋体" w:hint="eastAsia"/>
          <w:b/>
          <w:sz w:val="24"/>
          <w:szCs w:val="24"/>
        </w:rPr>
        <w:t>主持中国国家自然科学基金面上项目（3项）、合作主持了澳大利亚国家研究基金ARC项目（1项）、合作主持了香港研究基金RGC项目（2项）、主持了湖南省自然科学基金重点项目（1项）、中国留学回国人员科研基金项目（1项）、以及中国博士后一等基金等多项课题的研究。</w:t>
      </w:r>
      <w:r w:rsidRPr="00C71F7B">
        <w:rPr>
          <w:rFonts w:ascii="微软雅黑" w:eastAsia="微软雅黑" w:hAnsi="微软雅黑" w:cs="宋体" w:hint="eastAsia"/>
          <w:sz w:val="24"/>
          <w:szCs w:val="24"/>
        </w:rPr>
        <w:t>获得了享有国际盛誉的澳大利亚Queen Elizabeth II Fellowship（英女王研究员）、获批浙江省“千人计划”、浙江省“钱江学者”、株洲市首届“科技十大人物”、湖南省自然科学优秀论文一等奖（排名第一）等荣誉。</w:t>
      </w:r>
    </w:p>
    <w:p w:rsidR="006E4AB6" w:rsidRPr="00C71F7B" w:rsidRDefault="006E4AB6" w:rsidP="006E4AB6">
      <w:pPr>
        <w:tabs>
          <w:tab w:val="left" w:pos="-1926"/>
        </w:tabs>
        <w:spacing w:beforeLines="0" w:line="520" w:lineRule="exact"/>
        <w:ind w:leftChars="68" w:left="143" w:right="119" w:firstLineChars="196" w:firstLine="470"/>
        <w:rPr>
          <w:rFonts w:ascii="微软雅黑" w:eastAsia="微软雅黑" w:hAnsi="微软雅黑" w:cs="宋体" w:hint="eastAsia"/>
          <w:sz w:val="24"/>
          <w:szCs w:val="24"/>
        </w:rPr>
      </w:pPr>
      <w:r w:rsidRPr="00C71F7B">
        <w:rPr>
          <w:rFonts w:ascii="微软雅黑" w:eastAsia="微软雅黑" w:hAnsi="微软雅黑" w:cs="宋体" w:hint="eastAsia"/>
          <w:sz w:val="24"/>
          <w:szCs w:val="24"/>
        </w:rPr>
        <w:t>担任</w:t>
      </w:r>
      <w:r w:rsidRPr="00862081">
        <w:rPr>
          <w:rFonts w:ascii="微软雅黑" w:eastAsia="微软雅黑" w:hAnsi="微软雅黑" w:cs="宋体" w:hint="eastAsia"/>
          <w:b/>
          <w:sz w:val="24"/>
          <w:szCs w:val="24"/>
        </w:rPr>
        <w:t>国际知名SCI杂志《Journal of The Franklin Institute》、《Mathematical Problems in Engineering》等编委（Associate Editor）</w:t>
      </w:r>
      <w:r w:rsidRPr="00C71F7B">
        <w:rPr>
          <w:rFonts w:ascii="微软雅黑" w:eastAsia="微软雅黑" w:hAnsi="微软雅黑" w:cs="宋体" w:hint="eastAsia"/>
          <w:sz w:val="24"/>
          <w:szCs w:val="24"/>
        </w:rPr>
        <w:t>，担任澳大利亚国家研究基金ARC项目、加拿大国家科学研究基金项目、中国</w:t>
      </w:r>
      <w:r w:rsidRPr="00C71F7B">
        <w:rPr>
          <w:rFonts w:ascii="微软雅黑" w:eastAsia="微软雅黑" w:hAnsi="微软雅黑" w:cs="宋体" w:hint="eastAsia"/>
          <w:sz w:val="24"/>
          <w:szCs w:val="24"/>
        </w:rPr>
        <w:lastRenderedPageBreak/>
        <w:t>国家自然科学基金项目等评审专家。</w:t>
      </w:r>
    </w:p>
    <w:p w:rsidR="006E4AB6" w:rsidRPr="00C71F7B" w:rsidRDefault="006E4AB6" w:rsidP="006E4AB6">
      <w:pPr>
        <w:tabs>
          <w:tab w:val="left" w:pos="-1926"/>
        </w:tabs>
        <w:spacing w:beforeLines="0" w:line="520" w:lineRule="exact"/>
        <w:ind w:leftChars="68" w:left="143" w:right="119" w:firstLineChars="196" w:firstLine="470"/>
        <w:rPr>
          <w:rFonts w:ascii="微软雅黑" w:eastAsia="微软雅黑" w:hAnsi="微软雅黑" w:cs="宋体" w:hint="eastAsia"/>
          <w:sz w:val="24"/>
          <w:szCs w:val="24"/>
        </w:rPr>
      </w:pPr>
      <w:r w:rsidRPr="00C71F7B">
        <w:rPr>
          <w:rFonts w:ascii="微软雅黑" w:eastAsia="微软雅黑" w:hAnsi="微软雅黑" w:cs="宋体" w:hint="eastAsia"/>
          <w:sz w:val="24"/>
          <w:szCs w:val="24"/>
        </w:rPr>
        <w:t>应邀担任多个国际学术会议的程序委员会成员，如任国际控制学科顶尖学术会议IEEE CDC－2012会议专题会议主席、中国控制会议CCC（2014、2015、2016）程序委员会成员等。</w:t>
      </w:r>
    </w:p>
    <w:p w:rsidR="006E4AB6" w:rsidRPr="000B4DD8" w:rsidRDefault="006E4AB6" w:rsidP="006E4AB6">
      <w:pPr>
        <w:tabs>
          <w:tab w:val="left" w:pos="-1926"/>
        </w:tabs>
        <w:spacing w:beforeLines="0" w:line="520" w:lineRule="exact"/>
        <w:ind w:leftChars="68" w:left="143" w:right="119" w:firstLineChars="196" w:firstLine="470"/>
        <w:rPr>
          <w:rFonts w:ascii="ˎ̥" w:hAnsi="ˎ̥" w:cs="宋体"/>
          <w:kern w:val="0"/>
          <w:szCs w:val="21"/>
        </w:rPr>
      </w:pPr>
      <w:r w:rsidRPr="00C71F7B">
        <w:rPr>
          <w:rFonts w:ascii="微软雅黑" w:eastAsia="微软雅黑" w:hAnsi="微软雅黑" w:cs="宋体" w:hint="eastAsia"/>
          <w:sz w:val="24"/>
          <w:szCs w:val="24"/>
        </w:rPr>
        <w:t>在湖南工业大学指导毕业硕士研究生10名，在澳大利亚国立大学指导毕业博士生1名、博士后1名。</w:t>
      </w:r>
    </w:p>
    <w:p w:rsidR="00124993" w:rsidRDefault="00124993" w:rsidP="006E4AB6">
      <w:pPr>
        <w:spacing w:before="312"/>
      </w:pPr>
    </w:p>
    <w:sectPr w:rsidR="00124993" w:rsidSect="0012499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4AB6"/>
    <w:rsid w:val="00124993"/>
    <w:rsid w:val="006E4A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AB6"/>
    <w:pPr>
      <w:widowControl w:val="0"/>
      <w:spacing w:beforeLines="100" w:line="44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2016-11-03T01:18:00Z</dcterms:created>
  <dcterms:modified xsi:type="dcterms:W3CDTF">2016-11-03T01:18:00Z</dcterms:modified>
</cp:coreProperties>
</file>